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ind w:firstLine="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pStyle w:val="2"/>
        <w:spacing w:line="600" w:lineRule="exact"/>
        <w:ind w:firstLine="0"/>
        <w:jc w:val="both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shd w:val="clear" w:color="auto" w:fill="FFFFFF"/>
        <w:spacing w:line="600" w:lineRule="exact"/>
        <w:jc w:val="center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333333"/>
          <w:sz w:val="36"/>
          <w:szCs w:val="36"/>
        </w:rPr>
        <w:t>2022年</w:t>
      </w:r>
      <w:r>
        <w:rPr>
          <w:rFonts w:hint="eastAsia" w:ascii="方正小标宋_GBK" w:hAnsi="方正小标宋_GBK" w:eastAsia="方正小标宋_GBK" w:cs="方正小标宋_GBK"/>
          <w:color w:val="333333"/>
          <w:sz w:val="36"/>
          <w:szCs w:val="36"/>
          <w:lang w:eastAsia="zh-CN"/>
        </w:rPr>
        <w:t>浙江省首届沙滩跆拳道比赛</w:t>
      </w:r>
      <w:r>
        <w:rPr>
          <w:rFonts w:hint="eastAsia" w:ascii="方正小标宋_GBK" w:hAnsi="方正小标宋_GBK" w:eastAsia="方正小标宋_GBK" w:cs="方正小标宋_GBK"/>
          <w:color w:val="333333"/>
          <w:sz w:val="36"/>
          <w:szCs w:val="36"/>
        </w:rPr>
        <w:t>规程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shd w:val="clear" w:color="auto" w:fill="FFFFFF"/>
        <w:snapToGrid/>
        <w:spacing w:line="600" w:lineRule="exact"/>
        <w:ind w:firstLine="67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kern w:val="0"/>
          <w:sz w:val="32"/>
          <w:szCs w:val="32"/>
        </w:rPr>
        <w:t>主办单位</w:t>
      </w:r>
    </w:p>
    <w:p>
      <w:pPr>
        <w:shd w:val="clear" w:color="auto" w:fill="FFFFFF"/>
        <w:snapToGrid/>
        <w:spacing w:line="600" w:lineRule="exact"/>
        <w:ind w:firstLine="67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浙江省跆拳道协会</w:t>
      </w:r>
    </w:p>
    <w:p>
      <w:pPr>
        <w:shd w:val="clear" w:color="auto" w:fill="FFFFFF"/>
        <w:snapToGrid/>
        <w:spacing w:line="600" w:lineRule="exact"/>
        <w:ind w:firstLine="670" w:firstLineChars="200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舟山市文化和广电旅游体育局</w:t>
      </w:r>
    </w:p>
    <w:p>
      <w:pPr>
        <w:numPr>
          <w:ilvl w:val="0"/>
          <w:numId w:val="0"/>
        </w:numPr>
        <w:shd w:val="clear" w:color="auto" w:fill="FFFFFF"/>
        <w:snapToGrid/>
        <w:spacing w:line="600" w:lineRule="exact"/>
        <w:ind w:firstLine="67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二、承办</w:t>
      </w:r>
      <w:r>
        <w:rPr>
          <w:rFonts w:hint="eastAsia" w:ascii="黑体" w:hAnsi="黑体" w:eastAsia="黑体" w:cs="黑体"/>
          <w:kern w:val="0"/>
          <w:sz w:val="32"/>
          <w:szCs w:val="32"/>
        </w:rPr>
        <w:t>单位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舟山市跆拳道协会</w:t>
      </w:r>
    </w:p>
    <w:p>
      <w:pPr>
        <w:numPr>
          <w:ilvl w:val="0"/>
          <w:numId w:val="0"/>
        </w:numPr>
        <w:shd w:val="clear" w:color="auto" w:fill="FFFFFF"/>
        <w:snapToGrid/>
        <w:spacing w:line="600" w:lineRule="exact"/>
        <w:ind w:firstLine="67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三、支持</w:t>
      </w:r>
      <w:r>
        <w:rPr>
          <w:rFonts w:hint="eastAsia" w:ascii="黑体" w:hAnsi="黑体" w:eastAsia="黑体" w:cs="黑体"/>
          <w:kern w:val="0"/>
          <w:sz w:val="32"/>
          <w:szCs w:val="32"/>
        </w:rPr>
        <w:t>单位</w:t>
      </w:r>
    </w:p>
    <w:p>
      <w:pPr>
        <w:shd w:val="clear" w:color="auto" w:fill="FFFFFF"/>
        <w:snapToGrid/>
        <w:spacing w:line="600" w:lineRule="exact"/>
        <w:ind w:firstLine="670" w:firstLineChars="200"/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舟山旅游集团朱家尖旅游有限公司</w:t>
      </w:r>
    </w:p>
    <w:p>
      <w:pPr>
        <w:numPr>
          <w:ilvl w:val="0"/>
          <w:numId w:val="0"/>
        </w:numPr>
        <w:shd w:val="clear" w:color="auto" w:fill="FFFFFF"/>
        <w:snapToGrid/>
        <w:spacing w:line="600" w:lineRule="exact"/>
        <w:ind w:firstLine="67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kern w:val="0"/>
          <w:sz w:val="32"/>
          <w:szCs w:val="32"/>
        </w:rPr>
        <w:t>竞赛项目设置</w:t>
      </w:r>
    </w:p>
    <w:p>
      <w:pPr>
        <w:shd w:val="clear" w:color="auto" w:fill="FFFFFF"/>
        <w:snapToGrid/>
        <w:spacing w:line="600" w:lineRule="exact"/>
        <w:ind w:firstLine="67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1、竞技比赛（男、女个人竞技，团体竞技）</w:t>
      </w:r>
    </w:p>
    <w:p>
      <w:pPr>
        <w:shd w:val="clear" w:color="auto" w:fill="FFFFFF"/>
        <w:snapToGrid/>
        <w:spacing w:line="600" w:lineRule="exact"/>
        <w:ind w:firstLine="67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2、品势比赛（男、女个人品势，混双品势，团体品势）</w:t>
      </w:r>
    </w:p>
    <w:p>
      <w:pPr>
        <w:shd w:val="clear" w:color="auto" w:fill="FFFFFF"/>
        <w:snapToGrid/>
        <w:spacing w:line="600" w:lineRule="exact"/>
        <w:ind w:firstLine="67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3、跆拳道舞比赛</w:t>
      </w:r>
    </w:p>
    <w:p>
      <w:pPr>
        <w:numPr>
          <w:ilvl w:val="0"/>
          <w:numId w:val="0"/>
        </w:numPr>
        <w:shd w:val="clear" w:color="auto" w:fill="FFFFFF"/>
        <w:snapToGrid/>
        <w:spacing w:line="600" w:lineRule="exact"/>
        <w:ind w:firstLine="67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kern w:val="0"/>
          <w:sz w:val="32"/>
          <w:szCs w:val="32"/>
        </w:rPr>
        <w:t>竞赛内容</w:t>
      </w:r>
    </w:p>
    <w:p>
      <w:pPr>
        <w:shd w:val="clear" w:color="auto" w:fill="FFFFFF"/>
        <w:spacing w:line="600" w:lineRule="exact"/>
        <w:ind w:firstLine="670" w:firstLineChars="200"/>
        <w:rPr>
          <w:rFonts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（一）竞技比赛</w:t>
      </w:r>
    </w:p>
    <w:p>
      <w:pPr>
        <w:shd w:val="clear" w:color="auto" w:fill="FFFFFF"/>
        <w:spacing w:line="600" w:lineRule="exact"/>
        <w:ind w:firstLine="67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1、年龄组设置</w:t>
      </w:r>
    </w:p>
    <w:p>
      <w:pPr>
        <w:shd w:val="clear" w:color="auto" w:fill="FFFFFF"/>
        <w:spacing w:line="600" w:lineRule="exact"/>
        <w:ind w:firstLine="618" w:firstLineChars="200"/>
        <w:rPr>
          <w:rFonts w:ascii="仿宋" w:hAnsi="仿宋" w:eastAsia="仿宋" w:cs="仿宋"/>
          <w:w w:val="92"/>
          <w:kern w:val="0"/>
          <w:sz w:val="32"/>
          <w:szCs w:val="32"/>
        </w:rPr>
      </w:pPr>
      <w:r>
        <w:rPr>
          <w:rFonts w:hint="eastAsia" w:ascii="仿宋" w:hAnsi="仿宋" w:eastAsia="仿宋" w:cs="仿宋"/>
          <w:w w:val="92"/>
          <w:kern w:val="0"/>
          <w:sz w:val="32"/>
          <w:szCs w:val="32"/>
        </w:rPr>
        <w:t>（1）男、女A组：2006年1月1日—2007年12月31日出生</w:t>
      </w:r>
    </w:p>
    <w:p>
      <w:pPr>
        <w:shd w:val="clear" w:color="auto" w:fill="FFFFFF"/>
        <w:spacing w:line="600" w:lineRule="exact"/>
        <w:ind w:firstLine="618" w:firstLineChars="200"/>
        <w:rPr>
          <w:rFonts w:ascii="仿宋" w:hAnsi="仿宋" w:eastAsia="仿宋" w:cs="仿宋"/>
          <w:color w:val="000000"/>
          <w:w w:val="9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w w:val="92"/>
          <w:kern w:val="0"/>
          <w:sz w:val="32"/>
          <w:szCs w:val="32"/>
        </w:rPr>
        <w:t>（2）男、女B组：2008年1月1日—2009年12月31日出生</w:t>
      </w:r>
    </w:p>
    <w:p>
      <w:pPr>
        <w:shd w:val="clear" w:color="auto" w:fill="FFFFFF"/>
        <w:spacing w:line="600" w:lineRule="exact"/>
        <w:ind w:firstLine="618" w:firstLineChars="200"/>
        <w:rPr>
          <w:rFonts w:ascii="仿宋" w:hAnsi="仿宋" w:eastAsia="仿宋" w:cs="仿宋"/>
          <w:color w:val="000000"/>
          <w:w w:val="9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w w:val="92"/>
          <w:kern w:val="0"/>
          <w:sz w:val="32"/>
          <w:szCs w:val="32"/>
        </w:rPr>
        <w:t>（3）男、女C组：2010年1月1日—2011年12月31日出生</w:t>
      </w:r>
    </w:p>
    <w:p>
      <w:pPr>
        <w:shd w:val="clear" w:color="auto" w:fill="FFFFFF"/>
        <w:spacing w:line="600" w:lineRule="exact"/>
        <w:ind w:firstLine="618" w:firstLineChars="200"/>
        <w:rPr>
          <w:rFonts w:ascii="仿宋" w:hAnsi="仿宋" w:eastAsia="仿宋" w:cs="仿宋"/>
          <w:color w:val="000000"/>
          <w:w w:val="9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w w:val="92"/>
          <w:kern w:val="0"/>
          <w:sz w:val="32"/>
          <w:szCs w:val="32"/>
        </w:rPr>
        <w:t>（4）男、女D组：2012年1月1日—2013年12月31日出生</w:t>
      </w:r>
    </w:p>
    <w:p>
      <w:pPr>
        <w:shd w:val="clear" w:color="auto" w:fill="FFFFFF"/>
        <w:spacing w:line="600" w:lineRule="exact"/>
        <w:ind w:firstLine="618" w:firstLineChars="200"/>
        <w:rPr>
          <w:rFonts w:ascii="仿宋" w:hAnsi="仿宋" w:eastAsia="仿宋" w:cs="仿宋"/>
          <w:color w:val="000000"/>
          <w:w w:val="9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w w:val="92"/>
          <w:kern w:val="0"/>
          <w:sz w:val="32"/>
          <w:szCs w:val="32"/>
        </w:rPr>
        <w:t>（5）男、女E组：2014年1月1日—12月31日出生</w:t>
      </w:r>
    </w:p>
    <w:p>
      <w:pPr>
        <w:shd w:val="clear" w:color="auto" w:fill="FFFFFF"/>
        <w:spacing w:line="600" w:lineRule="exact"/>
        <w:ind w:firstLine="618" w:firstLineChars="200"/>
        <w:rPr>
          <w:rFonts w:ascii="仿宋" w:hAnsi="仿宋" w:eastAsia="仿宋" w:cs="仿宋"/>
          <w:color w:val="000000"/>
          <w:w w:val="9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w w:val="92"/>
          <w:kern w:val="0"/>
          <w:sz w:val="32"/>
          <w:szCs w:val="32"/>
        </w:rPr>
        <w:t>（6）男、女F组：2015年1月1日—12月31日出生</w:t>
      </w:r>
    </w:p>
    <w:p>
      <w:pPr>
        <w:shd w:val="clear" w:color="auto" w:fill="FFFFFF"/>
        <w:spacing w:line="600" w:lineRule="exact"/>
        <w:ind w:firstLine="618" w:firstLineChars="200"/>
        <w:rPr>
          <w:rFonts w:ascii="仿宋" w:hAnsi="仿宋" w:eastAsia="仿宋" w:cs="仿宋"/>
          <w:color w:val="000000"/>
          <w:w w:val="9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w w:val="92"/>
          <w:kern w:val="0"/>
          <w:sz w:val="32"/>
          <w:szCs w:val="32"/>
        </w:rPr>
        <w:t>（7）男、女G组：2016年1月1日—12月31日出生</w:t>
      </w:r>
    </w:p>
    <w:p>
      <w:pPr>
        <w:shd w:val="clear" w:color="auto" w:fill="FFFFFF"/>
        <w:spacing w:line="600" w:lineRule="exact"/>
        <w:ind w:firstLine="618" w:firstLineChars="200"/>
        <w:rPr>
          <w:rFonts w:ascii="仿宋" w:hAnsi="仿宋" w:eastAsia="仿宋" w:cs="仿宋"/>
          <w:color w:val="000000"/>
          <w:w w:val="9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w w:val="92"/>
          <w:kern w:val="0"/>
          <w:sz w:val="32"/>
          <w:szCs w:val="32"/>
        </w:rPr>
        <w:t>（8）男、女H组：2017年1月1日—12月31日出生</w:t>
      </w:r>
    </w:p>
    <w:p>
      <w:pPr>
        <w:shd w:val="clear" w:color="auto" w:fill="FFFFFF"/>
        <w:spacing w:line="600" w:lineRule="exact"/>
        <w:ind w:firstLine="67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2、个人竞技比赛</w:t>
      </w:r>
    </w:p>
    <w:p>
      <w:pPr>
        <w:shd w:val="clear" w:color="auto" w:fill="FFFFFF"/>
        <w:spacing w:line="600" w:lineRule="exact"/>
        <w:ind w:firstLine="67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级别设置（男女共111个级别）</w:t>
      </w:r>
    </w:p>
    <w:p>
      <w:pPr>
        <w:shd w:val="clear" w:color="auto" w:fill="FFFFFF"/>
        <w:spacing w:line="600" w:lineRule="exact"/>
        <w:ind w:firstLine="67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（1）男A组：55kg、60kg、66kg、73kg、73kg+ </w:t>
      </w:r>
    </w:p>
    <w:p>
      <w:pPr>
        <w:shd w:val="clear" w:color="auto" w:fill="FFFFFF"/>
        <w:spacing w:line="600" w:lineRule="exact"/>
        <w:ind w:firstLine="67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（2）女A组：50kg、56kg、63kg、63kg+</w:t>
      </w:r>
    </w:p>
    <w:p>
      <w:pPr>
        <w:shd w:val="clear" w:color="auto" w:fill="FFFFFF"/>
        <w:spacing w:line="600" w:lineRule="exact"/>
        <w:ind w:firstLine="67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（3）男B组：44kg、48kg、52kg、56kg、61kg、66kg、66kg+</w:t>
      </w:r>
    </w:p>
    <w:p>
      <w:pPr>
        <w:shd w:val="clear" w:color="auto" w:fill="FFFFFF"/>
        <w:spacing w:line="600" w:lineRule="exact"/>
        <w:ind w:firstLine="67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（4）女B组：42kg、46kg、50kg、55kg、60kg、60kg+</w:t>
      </w:r>
    </w:p>
    <w:p>
      <w:pPr>
        <w:shd w:val="clear" w:color="auto" w:fill="FFFFFF"/>
        <w:spacing w:line="600" w:lineRule="exact"/>
        <w:ind w:firstLine="67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（5）男C组：28kg、31kg、34kg、37kg、41kg、45kg、49kg、54kg、54kg+</w:t>
      </w:r>
    </w:p>
    <w:p>
      <w:pPr>
        <w:shd w:val="clear" w:color="auto" w:fill="FFFFFF"/>
        <w:spacing w:line="600" w:lineRule="exact"/>
        <w:ind w:firstLine="67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（6）女C组：26kg、29kg、32kg、35kg、39kg、43kg、47kg、52kg、52kg+</w:t>
      </w:r>
    </w:p>
    <w:p>
      <w:pPr>
        <w:shd w:val="clear" w:color="auto" w:fill="FFFFFF"/>
        <w:spacing w:line="600" w:lineRule="exact"/>
        <w:ind w:firstLine="67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（7）男D组：24kg、26kg、28kg、30kg、32kg、35kg、38kg、41kg、44kg、44kg+</w:t>
      </w:r>
    </w:p>
    <w:p>
      <w:pPr>
        <w:shd w:val="clear" w:color="auto" w:fill="FFFFFF"/>
        <w:spacing w:line="600" w:lineRule="exact"/>
        <w:ind w:firstLine="67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（8）女D组：22kg、24kg、26kg、28kg、30kg、33kg、36kg、40kg、40kg+</w:t>
      </w:r>
    </w:p>
    <w:p>
      <w:pPr>
        <w:shd w:val="clear" w:color="auto" w:fill="FFFFFF"/>
        <w:spacing w:line="600" w:lineRule="exact"/>
        <w:ind w:firstLine="67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（9）男E组：22kg、24kg、26kg、29kg、32kg、35kg、38kg、38kg+</w:t>
      </w:r>
    </w:p>
    <w:p>
      <w:pPr>
        <w:shd w:val="clear" w:color="auto" w:fill="FFFFFF"/>
        <w:spacing w:line="600" w:lineRule="exact"/>
        <w:ind w:firstLine="67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（10）女E组：22kg、25kg、28kg、31kg、34kg、37kg、37kg+</w:t>
      </w:r>
    </w:p>
    <w:p>
      <w:pPr>
        <w:shd w:val="clear" w:color="auto" w:fill="FFFFFF"/>
        <w:spacing w:line="600" w:lineRule="exact"/>
        <w:ind w:firstLine="67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（11）男F组：20kg、22kg、24kg、26kg、29kg、32kg、35kg、35kg+</w:t>
      </w:r>
    </w:p>
    <w:p>
      <w:pPr>
        <w:shd w:val="clear" w:color="auto" w:fill="FFFFFF"/>
        <w:spacing w:line="600" w:lineRule="exact"/>
        <w:ind w:firstLine="67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（12）女F组：21kg、23kg、25kg、28kg、31kg、34kg、34kg+</w:t>
      </w:r>
    </w:p>
    <w:p>
      <w:pPr>
        <w:shd w:val="clear" w:color="auto" w:fill="FFFFFF"/>
        <w:spacing w:line="600" w:lineRule="exact"/>
        <w:ind w:firstLine="67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（13）男G组：20kg、22kg、24kg、27kg、30kg、33kg、33kg+</w:t>
      </w:r>
    </w:p>
    <w:p>
      <w:pPr>
        <w:shd w:val="clear" w:color="auto" w:fill="FFFFFF"/>
        <w:spacing w:line="600" w:lineRule="exact"/>
        <w:ind w:firstLine="67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（14）女G组：19kg、21kg、23kg、26kg、29kg、29kg+ </w:t>
      </w:r>
    </w:p>
    <w:p>
      <w:pPr>
        <w:shd w:val="clear" w:color="auto" w:fill="FFFFFF"/>
        <w:spacing w:line="600" w:lineRule="exact"/>
        <w:ind w:firstLine="67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（15）男H组：18kg、20kg、22kg、25kg、25kg+</w:t>
      </w:r>
    </w:p>
    <w:p>
      <w:pPr>
        <w:shd w:val="clear" w:color="auto" w:fill="FFFFFF"/>
        <w:spacing w:line="600" w:lineRule="exact"/>
        <w:ind w:firstLine="67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（16）女H组：18kg、20kg、23kg、23kg+</w:t>
      </w:r>
    </w:p>
    <w:p>
      <w:pPr>
        <w:shd w:val="clear" w:color="auto" w:fill="FFFFFF"/>
        <w:spacing w:line="600" w:lineRule="exact"/>
        <w:ind w:firstLine="67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限制：为保证比赛安全，每级别体重限最低值与最高值（低于最小级别5kg或超过最大级别6kg的将不予参赛），填报体重与最终确认级别不符，可更改级别或弃权。</w:t>
      </w:r>
    </w:p>
    <w:p>
      <w:pPr>
        <w:shd w:val="clear" w:color="auto" w:fill="FFFFFF"/>
        <w:spacing w:line="600" w:lineRule="exact"/>
        <w:ind w:firstLine="67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赛制：个人竞技比赛采用8人小组单败淘汰赛，每组别报名人数超过9人将进行拆组比赛。</w:t>
      </w:r>
    </w:p>
    <w:p>
      <w:pPr>
        <w:shd w:val="clear" w:color="auto" w:fill="FFFFFF"/>
        <w:spacing w:line="600" w:lineRule="exact"/>
        <w:ind w:firstLine="670" w:firstLineChars="200"/>
        <w:rPr>
          <w:rFonts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 xml:space="preserve">（二）品势比赛  </w:t>
      </w:r>
    </w:p>
    <w:p>
      <w:pPr>
        <w:shd w:val="clear" w:color="auto" w:fill="FFFFFF"/>
        <w:spacing w:line="600" w:lineRule="exact"/>
        <w:ind w:firstLine="67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1、年龄组设置</w:t>
      </w:r>
    </w:p>
    <w:p>
      <w:pPr>
        <w:shd w:val="clear" w:color="auto" w:fill="FFFFFF"/>
        <w:spacing w:line="600" w:lineRule="exact"/>
        <w:ind w:firstLine="67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（1）少年男、女甲组：2006年1月1日—2007年12月31日出生</w:t>
      </w:r>
    </w:p>
    <w:p>
      <w:pPr>
        <w:shd w:val="clear" w:color="auto" w:fill="FFFFFF"/>
        <w:spacing w:line="600" w:lineRule="exact"/>
        <w:ind w:firstLine="67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（2）少年男、女乙组：2008年1月1日—2009年12月31日出生</w:t>
      </w:r>
    </w:p>
    <w:p>
      <w:pPr>
        <w:shd w:val="clear" w:color="auto" w:fill="FFFFFF"/>
        <w:spacing w:line="600" w:lineRule="exact"/>
        <w:ind w:firstLine="67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（3）少儿男、女甲组：2010年1月1日—2011年12月31日出生</w:t>
      </w:r>
    </w:p>
    <w:p>
      <w:pPr>
        <w:shd w:val="clear" w:color="auto" w:fill="FFFFFF"/>
        <w:spacing w:line="600" w:lineRule="exact"/>
        <w:ind w:firstLine="67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（4）少儿男、女乙组：2012年1月1日—2013年12月31日出生</w:t>
      </w:r>
    </w:p>
    <w:p>
      <w:pPr>
        <w:shd w:val="clear" w:color="auto" w:fill="FFFFFF"/>
        <w:spacing w:line="600" w:lineRule="exact"/>
        <w:ind w:firstLine="67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（5）儿童男、女组：2014年1月1日—2015年31日出生</w:t>
      </w:r>
    </w:p>
    <w:p>
      <w:pPr>
        <w:shd w:val="clear" w:color="auto" w:fill="FFFFFF"/>
        <w:spacing w:line="600" w:lineRule="exact"/>
        <w:ind w:firstLine="67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（6）幼儿男、女组：2016年1月1日（含）之后出生 </w:t>
      </w:r>
    </w:p>
    <w:p>
      <w:pPr>
        <w:shd w:val="clear" w:color="auto" w:fill="FFFFFF"/>
        <w:spacing w:line="600" w:lineRule="exact"/>
        <w:ind w:firstLine="67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2、个人品势比赛</w:t>
      </w:r>
    </w:p>
    <w:p>
      <w:pPr>
        <w:shd w:val="clear" w:color="auto" w:fill="FFFFFF"/>
        <w:spacing w:line="600" w:lineRule="exact"/>
        <w:ind w:firstLine="67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级别设置：如本</w:t>
      </w:r>
      <w:r>
        <w:rPr>
          <w:rFonts w:hint="eastAsia" w:ascii="仿宋" w:hAnsi="仿宋" w:eastAsia="仿宋" w:cs="仿宋"/>
          <w:kern w:val="0"/>
          <w:sz w:val="32"/>
          <w:szCs w:val="32"/>
        </w:rPr>
        <w:t>节第6项表格所示，在年龄分组基础上，再按竞赛品势分组比赛。男、女各年龄组共12个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组别。</w:t>
      </w:r>
    </w:p>
    <w:p>
      <w:pPr>
        <w:shd w:val="clear" w:color="auto" w:fill="FFFFFF"/>
        <w:spacing w:line="600" w:lineRule="exact"/>
        <w:ind w:firstLine="67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限制：每名运动员只能报一项个人品势组别。</w:t>
      </w:r>
    </w:p>
    <w:p>
      <w:pPr>
        <w:shd w:val="clear" w:color="auto" w:fill="FFFFFF"/>
        <w:spacing w:line="600" w:lineRule="exact"/>
        <w:ind w:firstLine="67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3、团体品势比赛</w:t>
      </w:r>
    </w:p>
    <w:p>
      <w:pPr>
        <w:shd w:val="clear" w:color="auto" w:fill="FFFFFF"/>
        <w:spacing w:line="600" w:lineRule="exact"/>
        <w:ind w:firstLine="67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男、女共12个组别，每组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每队限报3组，报名表中须注明哪三人一组、第几组。</w:t>
      </w:r>
    </w:p>
    <w:p>
      <w:pPr>
        <w:shd w:val="clear" w:color="auto" w:fill="FFFFFF"/>
        <w:spacing w:line="600" w:lineRule="exact"/>
        <w:ind w:firstLine="670" w:firstLineChars="200"/>
        <w:rPr>
          <w:rFonts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4、混双品势比赛</w:t>
      </w:r>
    </w:p>
    <w:p>
      <w:pPr>
        <w:shd w:val="clear" w:color="auto" w:fill="FFFFFF"/>
        <w:spacing w:line="600" w:lineRule="exact"/>
        <w:ind w:firstLine="67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共6个组别，男女各一人组队参赛，每组限报3组，须注明哪两人一对、第几对。</w:t>
      </w:r>
    </w:p>
    <w:p>
      <w:pPr>
        <w:numPr>
          <w:ilvl w:val="0"/>
          <w:numId w:val="1"/>
        </w:numPr>
        <w:shd w:val="clear" w:color="auto" w:fill="FFFFFF"/>
        <w:spacing w:line="600" w:lineRule="exact"/>
        <w:ind w:firstLine="67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赛制</w:t>
      </w:r>
    </w:p>
    <w:p>
      <w:pPr>
        <w:shd w:val="clear" w:color="auto" w:fill="FFFFFF"/>
        <w:spacing w:line="600" w:lineRule="exact"/>
        <w:ind w:firstLine="67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个人、混双、团体品势比赛按8人小组现场评分制，直接决出名次，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每组别报名人数超过9人将进行拆组比赛。</w:t>
      </w:r>
    </w:p>
    <w:p>
      <w:pPr>
        <w:shd w:val="clear" w:color="auto" w:fill="FFFFFF"/>
        <w:spacing w:line="600" w:lineRule="exact"/>
        <w:ind w:firstLine="67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6、品势比赛内容</w:t>
      </w:r>
    </w:p>
    <w:p>
      <w:pPr>
        <w:shd w:val="clear" w:color="auto" w:fill="FFFFFF"/>
        <w:snapToGrid/>
        <w:jc w:val="center"/>
        <w:rPr>
          <w:rFonts w:ascii="仿宋" w:hAnsi="仿宋" w:eastAsia="仿宋" w:cs="仿宋"/>
          <w:kern w:val="0"/>
          <w:sz w:val="32"/>
          <w:szCs w:val="32"/>
        </w:rPr>
      </w:pPr>
      <w:r>
        <w:drawing>
          <wp:inline distT="0" distB="0" distL="114300" distR="114300">
            <wp:extent cx="5648325" cy="2926715"/>
            <wp:effectExtent l="0" t="0" r="952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292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line="600" w:lineRule="exact"/>
        <w:ind w:firstLine="670" w:firstLineChars="200"/>
        <w:rPr>
          <w:rFonts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（三）跆拳道舞比赛</w:t>
      </w:r>
    </w:p>
    <w:p>
      <w:pPr>
        <w:shd w:val="clear" w:color="auto" w:fill="FFFFFF"/>
        <w:spacing w:line="600" w:lineRule="exact"/>
        <w:ind w:firstLine="67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采用现场打分制，直接取出名次。</w:t>
      </w:r>
    </w:p>
    <w:p>
      <w:pPr>
        <w:numPr>
          <w:ilvl w:val="0"/>
          <w:numId w:val="2"/>
        </w:numPr>
        <w:shd w:val="clear" w:color="auto" w:fill="FFFFFF"/>
        <w:spacing w:line="600" w:lineRule="exact"/>
        <w:ind w:firstLine="67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不分年龄组别，不分男女，每队限报1队，人数5-15人，人数不足不得参赛。</w:t>
      </w:r>
    </w:p>
    <w:p>
      <w:pPr>
        <w:numPr>
          <w:ilvl w:val="0"/>
          <w:numId w:val="2"/>
        </w:numPr>
        <w:shd w:val="clear" w:color="auto" w:fill="FFFFFF"/>
        <w:spacing w:line="600" w:lineRule="exact"/>
        <w:ind w:firstLine="67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自配音乐，全套动作时间1分30秒到3分钟以内，时长不够或超时扣0.1分，少或超时从第10秒开始每10秒扣0.3分。</w:t>
      </w:r>
    </w:p>
    <w:p>
      <w:pPr>
        <w:numPr>
          <w:ilvl w:val="0"/>
          <w:numId w:val="2"/>
        </w:numPr>
        <w:shd w:val="clear" w:color="auto" w:fill="FFFFFF"/>
        <w:spacing w:line="600" w:lineRule="exact"/>
        <w:ind w:firstLine="67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全套跆拳道舞必须包含不低于50%的跆拳道技术动作，不得使用武术器械，特殊情况下可使用装饰品或情景道具，但需提前获得比赛裁委会许可。</w:t>
      </w:r>
    </w:p>
    <w:p>
      <w:pPr>
        <w:numPr>
          <w:ilvl w:val="0"/>
          <w:numId w:val="2"/>
        </w:numPr>
        <w:shd w:val="clear" w:color="auto" w:fill="FFFFFF"/>
        <w:spacing w:line="600" w:lineRule="exact"/>
        <w:ind w:firstLine="67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允许对服装进行特殊设计以增强表现效果，但需提前向比赛裁委会提交图样申请。赛会提倡健康完美的舞台化形象设计。</w:t>
      </w:r>
    </w:p>
    <w:p>
      <w:pPr>
        <w:numPr>
          <w:ilvl w:val="0"/>
          <w:numId w:val="0"/>
        </w:numPr>
        <w:shd w:val="clear" w:color="auto" w:fill="FFFFFF"/>
        <w:snapToGrid/>
        <w:spacing w:line="600" w:lineRule="exact"/>
        <w:ind w:firstLine="670" w:firstLineChars="200"/>
        <w:rPr>
          <w:rFonts w:ascii="黑体" w:hAnsi="黑体" w:eastAsia="黑体" w:cs="黑体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eastAsia="zh-CN"/>
        </w:rPr>
        <w:t>六、</w:t>
      </w:r>
      <w:r>
        <w:rPr>
          <w:rFonts w:hint="eastAsia" w:ascii="黑体" w:hAnsi="黑体" w:eastAsia="黑体" w:cs="黑体"/>
          <w:kern w:val="0"/>
          <w:sz w:val="32"/>
          <w:szCs w:val="32"/>
          <w:highlight w:val="none"/>
        </w:rPr>
        <w:t>参加资格及方法</w:t>
      </w:r>
    </w:p>
    <w:p>
      <w:pPr>
        <w:shd w:val="clear" w:color="auto" w:fill="FFFFFF"/>
        <w:spacing w:line="600" w:lineRule="exact"/>
        <w:ind w:firstLine="670" w:firstLineChars="200"/>
        <w:rPr>
          <w:rFonts w:ascii="仿宋" w:hAnsi="仿宋" w:eastAsia="仿宋" w:cs="仿宋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</w:rPr>
        <w:t>（一）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参赛单位、参赛运动员必须为经浙江省跆拳道协会上报中国跆协有效团体会员、个人会员。</w:t>
      </w:r>
    </w:p>
    <w:p>
      <w:pPr>
        <w:shd w:val="clear" w:color="auto" w:fill="FFFFFF"/>
        <w:spacing w:line="600" w:lineRule="exact"/>
        <w:ind w:firstLine="67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（二）一支参赛队伍限50人，并且单项报名人数规定必须符合限定，超出的人员需进行分队（如xx一队、二队、三队），但团体成绩只取一队的总分。</w:t>
      </w:r>
    </w:p>
    <w:p>
      <w:pPr>
        <w:shd w:val="clear" w:color="auto" w:fill="FFFFFF"/>
        <w:spacing w:line="600" w:lineRule="exact"/>
        <w:ind w:firstLine="67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（三） 在浙江省体育局注册的跆拳道运动员，已参加过2018年-2021年的任一次浙江省运动会或浙江省青少年跆拳道锦标赛、冠军赛的运动员，将不得参加竞技比赛。</w:t>
      </w:r>
    </w:p>
    <w:p>
      <w:pPr>
        <w:shd w:val="clear" w:color="auto" w:fill="FFFFFF"/>
        <w:spacing w:line="600" w:lineRule="exact"/>
        <w:ind w:firstLine="67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（四）一经报名，不得更换。因伤病、体重报错等原因需要更改运动员或参赛级别的，必须在领队、教练会议上提出。</w:t>
      </w:r>
    </w:p>
    <w:p>
      <w:pPr>
        <w:numPr>
          <w:ilvl w:val="0"/>
          <w:numId w:val="0"/>
        </w:numPr>
        <w:shd w:val="clear" w:color="auto" w:fill="FFFFFF"/>
        <w:snapToGrid/>
        <w:spacing w:line="600" w:lineRule="exact"/>
        <w:ind w:firstLine="670" w:firstLineChars="200"/>
        <w:rPr>
          <w:rFonts w:hint="eastAsia" w:ascii="黑体" w:hAnsi="黑体" w:eastAsia="黑体" w:cs="黑体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/>
        </w:rPr>
        <w:t>七、</w:t>
      </w: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eastAsia="zh-CN"/>
        </w:rPr>
        <w:t>竞赛办法</w:t>
      </w:r>
    </w:p>
    <w:p>
      <w:pPr>
        <w:shd w:val="clear" w:color="auto" w:fill="FFFFFF"/>
        <w:spacing w:line="600" w:lineRule="exact"/>
        <w:ind w:firstLine="67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（一）采用中国跆协制定的最新跆拳道品势、竞技竞赛规则。</w:t>
      </w:r>
    </w:p>
    <w:p>
      <w:pPr>
        <w:shd w:val="clear" w:color="auto" w:fill="FFFFFF"/>
        <w:spacing w:line="600" w:lineRule="exact"/>
        <w:ind w:firstLine="67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（二）竞技比赛采用单败淘汰赛。当某一级别报名人数只有1人时，调整该级别。</w:t>
      </w:r>
    </w:p>
    <w:p>
      <w:pPr>
        <w:shd w:val="clear" w:color="auto" w:fill="FFFFFF"/>
        <w:spacing w:line="600" w:lineRule="exact"/>
        <w:ind w:firstLine="67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（三）跆拳道舞比赛采用当场示分的方法，按评分高低录取名次。</w:t>
      </w:r>
    </w:p>
    <w:p>
      <w:pPr>
        <w:shd w:val="clear" w:color="auto" w:fill="FFFFFF"/>
        <w:spacing w:line="600" w:lineRule="exact"/>
        <w:ind w:firstLine="67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（四）竞技比赛局、时规定：</w:t>
      </w:r>
    </w:p>
    <w:p>
      <w:pPr>
        <w:shd w:val="clear" w:color="auto" w:fill="FFFFFF"/>
        <w:spacing w:line="600" w:lineRule="exact"/>
        <w:ind w:firstLine="67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1、A、B、C组每场比赛为二局，每局一分三十秒，局间休息三十秒；</w:t>
      </w:r>
    </w:p>
    <w:p>
      <w:pPr>
        <w:shd w:val="clear" w:color="auto" w:fill="FFFFFF"/>
        <w:spacing w:line="600" w:lineRule="exact"/>
        <w:ind w:firstLine="67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2、D、E、F、G组每场比赛为二局，每局一分钟，局间休息三十秒。</w:t>
      </w:r>
    </w:p>
    <w:p>
      <w:pPr>
        <w:numPr>
          <w:numId w:val="0"/>
        </w:numPr>
        <w:shd w:val="clear" w:color="auto" w:fill="FFFFFF"/>
        <w:snapToGrid/>
        <w:spacing w:line="600" w:lineRule="exact"/>
        <w:ind w:firstLine="67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八、</w:t>
      </w:r>
      <w:r>
        <w:rPr>
          <w:rFonts w:hint="eastAsia" w:ascii="黑体" w:hAnsi="黑体" w:eastAsia="黑体" w:cs="黑体"/>
          <w:kern w:val="0"/>
          <w:sz w:val="32"/>
          <w:szCs w:val="32"/>
        </w:rPr>
        <w:t>其它规定</w:t>
      </w:r>
    </w:p>
    <w:p>
      <w:pPr>
        <w:shd w:val="clear" w:color="auto" w:fill="FFFFFF"/>
        <w:spacing w:line="600" w:lineRule="exact"/>
        <w:ind w:firstLine="67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（一）组委会提供跆拳道比赛用垫、电子计分系统、电子护具、电子头盔等器材。</w:t>
      </w:r>
    </w:p>
    <w:p>
      <w:pPr>
        <w:shd w:val="clear" w:color="auto" w:fill="FFFFFF"/>
        <w:spacing w:line="600" w:lineRule="exact"/>
        <w:ind w:firstLine="67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（二）参赛运动员自备并须身穿中跆协指定的品势、竞技道服参赛（除跆拳道舞外不得穿表演道服），竞技队员需自备护裆、护腿、护臂、护手套（A、B、C组参赛队员须带无色或白色护齿），比赛时穿戴在道服内，采用电子护具。 </w:t>
      </w:r>
    </w:p>
    <w:p>
      <w:pPr>
        <w:shd w:val="clear" w:color="auto" w:fill="FFFFFF"/>
        <w:spacing w:line="600" w:lineRule="exact"/>
        <w:ind w:firstLine="67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（三）领队、教练联席会时间，另行补充通知。</w:t>
      </w:r>
    </w:p>
    <w:p>
      <w:pPr>
        <w:shd w:val="clear" w:color="auto" w:fill="FFFFFF"/>
        <w:spacing w:line="600" w:lineRule="exact"/>
        <w:ind w:firstLine="67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（四）称重时间、地点，另行补充通知（竞技队员不参加称重的取消资格）。</w:t>
      </w:r>
    </w:p>
    <w:p>
      <w:pPr>
        <w:shd w:val="clear" w:color="auto" w:fill="FFFFFF"/>
        <w:spacing w:line="600" w:lineRule="exact"/>
        <w:ind w:firstLine="67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（五） 教练要求穿正装（西装、衬衫、领带）、平底皮鞋进入教练席。</w:t>
      </w:r>
    </w:p>
    <w:p>
      <w:pPr>
        <w:numPr>
          <w:numId w:val="0"/>
        </w:numPr>
        <w:shd w:val="clear" w:color="auto" w:fill="FFFFFF"/>
        <w:snapToGrid/>
        <w:spacing w:line="600" w:lineRule="exact"/>
        <w:ind w:firstLine="67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九、</w:t>
      </w:r>
      <w:r>
        <w:rPr>
          <w:rFonts w:hint="eastAsia" w:ascii="黑体" w:hAnsi="黑体" w:eastAsia="黑体" w:cs="黑体"/>
          <w:kern w:val="0"/>
          <w:sz w:val="32"/>
          <w:szCs w:val="32"/>
        </w:rPr>
        <w:t>录取名次及奖励办法</w:t>
      </w:r>
    </w:p>
    <w:p>
      <w:pPr>
        <w:shd w:val="clear" w:color="auto" w:fill="FFFFFF"/>
        <w:spacing w:line="600" w:lineRule="exact"/>
        <w:ind w:firstLine="67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（一）团体品势、个人品势、混双品势、跆拳道舞比赛录取前八名，前三名颁发奖牌；</w:t>
      </w:r>
    </w:p>
    <w:p>
      <w:pPr>
        <w:shd w:val="clear" w:color="auto" w:fill="FFFFFF"/>
        <w:spacing w:line="600" w:lineRule="exact"/>
        <w:ind w:firstLine="67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（二）个人竞技比赛录取前八名（三、五名并列），前三名颁发奖牌；</w:t>
      </w:r>
    </w:p>
    <w:p>
      <w:pPr>
        <w:shd w:val="clear" w:color="auto" w:fill="FFFFFF"/>
        <w:spacing w:line="600" w:lineRule="exact"/>
        <w:ind w:firstLine="67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（三）总团体录取前八名，颁发奖杯：</w:t>
      </w:r>
    </w:p>
    <w:p>
      <w:pPr>
        <w:shd w:val="clear" w:color="auto" w:fill="FFFFFF"/>
        <w:spacing w:line="600" w:lineRule="exact"/>
        <w:ind w:firstLine="67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1、竞技比赛第1、2、3、5名次，积分为：9、7、5.5、2.5分；</w:t>
      </w:r>
    </w:p>
    <w:p>
      <w:pPr>
        <w:shd w:val="clear" w:color="auto" w:fill="FFFFFF"/>
        <w:spacing w:line="600" w:lineRule="exact"/>
        <w:ind w:firstLine="67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2、品势个人赛第1-8名次，积分为：9、7、6、5、4、3、2、1分；</w:t>
      </w:r>
    </w:p>
    <w:p>
      <w:pPr>
        <w:shd w:val="clear" w:color="auto" w:fill="FFFFFF"/>
        <w:spacing w:line="600" w:lineRule="exact"/>
        <w:ind w:firstLine="67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3、 团体品势、混双品势、跆拳舞第1-8名次，积分为：16、12、10、8、6、4、2、1分；</w:t>
      </w:r>
    </w:p>
    <w:p>
      <w:pPr>
        <w:shd w:val="clear" w:color="auto" w:fill="FFFFFF"/>
        <w:spacing w:line="600" w:lineRule="exact"/>
        <w:ind w:firstLine="67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4、个人竞技比赛、个人品势赛、混双品势、团体品势，四项所得积分相加为团体总分。</w:t>
      </w:r>
    </w:p>
    <w:p>
      <w:pPr>
        <w:shd w:val="clear" w:color="auto" w:fill="FFFFFF"/>
        <w:spacing w:line="600" w:lineRule="exact"/>
        <w:ind w:firstLine="67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（四）竞技团体总分和品势团体总分前六名，颁发奖杯；</w:t>
      </w:r>
    </w:p>
    <w:p>
      <w:pPr>
        <w:shd w:val="clear" w:color="auto" w:fill="FFFFFF"/>
        <w:spacing w:line="600" w:lineRule="exact"/>
        <w:ind w:firstLine="67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每队的个人竞技前八名为竞技团体总分；每队的个人品势、混双品势、团体品势、跆拳舞前八名积分相加为品势团体总分。</w:t>
      </w:r>
    </w:p>
    <w:p>
      <w:pPr>
        <w:shd w:val="clear" w:color="auto" w:fill="FFFFFF"/>
        <w:spacing w:line="600" w:lineRule="exact"/>
        <w:ind w:firstLine="67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（五）设男、女竞技最佳技术奖各1名，男、女品势最佳技术奖各1名。</w:t>
      </w:r>
    </w:p>
    <w:p>
      <w:pPr>
        <w:shd w:val="clear" w:color="auto" w:fill="FFFFFF"/>
        <w:spacing w:line="600" w:lineRule="exact"/>
        <w:ind w:firstLine="67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（六）设“跆拳道精英奖运动员”，按各队参赛人数的10：1评选。</w:t>
      </w:r>
    </w:p>
    <w:p>
      <w:pPr>
        <w:shd w:val="clear" w:color="auto" w:fill="FFFFFF"/>
        <w:spacing w:line="600" w:lineRule="exact"/>
        <w:ind w:firstLine="67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（七）设“竞赛组织奖”、“个人拼搏奖”、“优秀俱乐部”等团队奖项。</w:t>
      </w:r>
    </w:p>
    <w:p>
      <w:pPr>
        <w:shd w:val="clear" w:color="auto" w:fill="FFFFFF"/>
        <w:spacing w:line="600" w:lineRule="exact"/>
        <w:ind w:firstLine="67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（八）按比例设“优秀裁判员”、“优秀教练员”、“优秀馆长”等奖项。</w:t>
      </w:r>
    </w:p>
    <w:p>
      <w:pPr>
        <w:numPr>
          <w:numId w:val="0"/>
        </w:numPr>
        <w:shd w:val="clear" w:color="auto" w:fill="FFFFFF"/>
        <w:snapToGrid/>
        <w:spacing w:line="600" w:lineRule="exact"/>
        <w:ind w:firstLine="67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十、</w:t>
      </w:r>
      <w:r>
        <w:rPr>
          <w:rFonts w:hint="eastAsia" w:ascii="黑体" w:hAnsi="黑体" w:eastAsia="黑体" w:cs="黑体"/>
          <w:kern w:val="0"/>
          <w:sz w:val="32"/>
          <w:szCs w:val="32"/>
        </w:rPr>
        <w:t>未尽事宜另行补充通知。</w:t>
      </w:r>
    </w:p>
    <w:p>
      <w:pPr>
        <w:numPr>
          <w:numId w:val="0"/>
        </w:numPr>
        <w:shd w:val="clear" w:color="auto" w:fill="FFFFFF"/>
        <w:snapToGrid/>
        <w:spacing w:line="600" w:lineRule="exact"/>
        <w:ind w:firstLine="67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十一、</w:t>
      </w: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本规程解释权归浙江省跆拳道协会及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浙江省首届沙滩跆拳道比赛组委会。</w:t>
      </w:r>
    </w:p>
    <w:p>
      <w:pPr>
        <w:pStyle w:val="2"/>
        <w:spacing w:line="600" w:lineRule="exact"/>
        <w:ind w:firstLine="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894" w:right="1519" w:bottom="1440" w:left="1519" w:header="851" w:footer="992" w:gutter="0"/>
      <w:cols w:space="0" w:num="1"/>
      <w:rtlGutter w:val="0"/>
      <w:docGrid w:type="linesAndChars" w:linePitch="579" w:charSpace="3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829374B-502A-4700-BB08-55E981C458A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11CC067-6B3C-4BB6-BD74-1F52C0335274}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38C0C03E-7B53-4F30-82DF-FCA59E20099C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40796B5F-AE8C-4A28-A4A2-A8F69C87E53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94A10C9E-BEA5-469C-BCCA-C64646951D7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9EC11EA2-2833-4DAA-BF2E-21D81FF724E9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519EFD"/>
    <w:multiLevelType w:val="singleLevel"/>
    <w:tmpl w:val="51519EFD"/>
    <w:lvl w:ilvl="0" w:tentative="0">
      <w:start w:val="5"/>
      <w:numFmt w:val="decimal"/>
      <w:suff w:val="nothing"/>
      <w:lvlText w:val="%1、"/>
      <w:lvlJc w:val="left"/>
    </w:lvl>
  </w:abstractNum>
  <w:abstractNum w:abstractNumId="1">
    <w:nsid w:val="77343FB8"/>
    <w:multiLevelType w:val="singleLevel"/>
    <w:tmpl w:val="77343FB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1MjI5ZWQ5OTRkODhhOWNjMGQ5ZjI5YTBkM2IyMTQifQ=="/>
  </w:docVars>
  <w:rsids>
    <w:rsidRoot w:val="00000000"/>
    <w:rsid w:val="060A7C0F"/>
    <w:rsid w:val="0D8256A8"/>
    <w:rsid w:val="11226904"/>
    <w:rsid w:val="12F10F97"/>
    <w:rsid w:val="1AD33711"/>
    <w:rsid w:val="1BC70E66"/>
    <w:rsid w:val="1E7B6870"/>
    <w:rsid w:val="2F9F5D6C"/>
    <w:rsid w:val="31EA4EC6"/>
    <w:rsid w:val="38D351C0"/>
    <w:rsid w:val="39563971"/>
    <w:rsid w:val="3E1A2C7B"/>
    <w:rsid w:val="3FA70C4F"/>
    <w:rsid w:val="3FBF8E04"/>
    <w:rsid w:val="419A58D3"/>
    <w:rsid w:val="46EA1684"/>
    <w:rsid w:val="52112458"/>
    <w:rsid w:val="57EB5CAC"/>
    <w:rsid w:val="5AF26F96"/>
    <w:rsid w:val="654B272D"/>
    <w:rsid w:val="6B056872"/>
    <w:rsid w:val="71855034"/>
    <w:rsid w:val="7954169F"/>
    <w:rsid w:val="7E040B6C"/>
    <w:rsid w:val="7ED78539"/>
    <w:rsid w:val="AE3B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napToGrid w:val="0"/>
      <w:jc w:val="both"/>
    </w:pPr>
    <w:rPr>
      <w:rFonts w:ascii="仿宋_GB2312" w:hAnsi="宋体" w:eastAsia="仿宋_GB2312" w:cs="宋体"/>
      <w:kern w:val="2"/>
      <w:sz w:val="30"/>
      <w:szCs w:val="22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  <w:sz w:val="21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List Paragraph_b6a19074-63db-4b07-b1c5-53986c4166ff"/>
    <w:basedOn w:val="1"/>
    <w:qFormat/>
    <w:uiPriority w:val="99"/>
    <w:pPr>
      <w:ind w:firstLine="420" w:firstLineChars="200"/>
    </w:pPr>
  </w:style>
  <w:style w:type="paragraph" w:customStyle="1" w:styleId="10">
    <w:name w:val="Body text|1"/>
    <w:basedOn w:val="1"/>
    <w:qFormat/>
    <w:uiPriority w:val="99"/>
    <w:pPr>
      <w:spacing w:line="403" w:lineRule="auto"/>
      <w:ind w:firstLine="400"/>
    </w:pPr>
    <w:rPr>
      <w:rFonts w:ascii="宋体" w:hAnsi="宋体" w:cs="宋体"/>
      <w:sz w:val="30"/>
      <w:szCs w:val="30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2536</Words>
  <Characters>3030</Characters>
  <Paragraphs>246</Paragraphs>
  <TotalTime>15</TotalTime>
  <ScaleCrop>false</ScaleCrop>
  <LinksUpToDate>false</LinksUpToDate>
  <CharactersWithSpaces>3041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2021-04-07T01:40:00Z</dcterms:created>
  <dc:creator>Admin</dc:creator>
  <cp:lastModifiedBy>颖颖</cp:lastModifiedBy>
  <dcterms:modified xsi:type="dcterms:W3CDTF">2022-10-24T09:23:49Z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KSOSaveFontToCloudKey">
    <vt:lpwstr>1143886495_btnclosed</vt:lpwstr>
  </property>
  <property fmtid="{D5CDD505-2E9C-101B-9397-08002B2CF9AE}" pid="4" name="ICV">
    <vt:lpwstr>FED556B99EB24846A0F1AD32A60356F5</vt:lpwstr>
  </property>
</Properties>
</file>